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80" w:rsidRDefault="00932D80" w:rsidP="00800FC9">
      <w:pPr>
        <w:suppressAutoHyphens/>
        <w:spacing w:after="0" w:line="240" w:lineRule="auto"/>
        <w:ind w:left="7080" w:firstLine="3"/>
        <w:rPr>
          <w:rFonts w:ascii="Times New Roman" w:hAnsi="Times New Roman"/>
          <w:sz w:val="20"/>
          <w:szCs w:val="28"/>
          <w:lang w:eastAsia="uk-UA"/>
        </w:rPr>
      </w:pPr>
      <w:r>
        <w:rPr>
          <w:rFonts w:ascii="Times New Roman" w:hAnsi="Times New Roman"/>
          <w:sz w:val="20"/>
          <w:szCs w:val="28"/>
        </w:rPr>
        <w:t>Додаток 4 до рішення 9 сесії Менської міської ради 7 скликання від 30 грудня 2017 року «</w:t>
      </w:r>
      <w:r>
        <w:rPr>
          <w:rFonts w:ascii="Times New Roman" w:hAnsi="Times New Roman"/>
          <w:sz w:val="20"/>
          <w:szCs w:val="28"/>
          <w:lang w:eastAsia="uk-UA"/>
        </w:rPr>
        <w:t xml:space="preserve">Про затвердження положень про </w:t>
      </w:r>
      <w:r>
        <w:rPr>
          <w:rFonts w:ascii="Times New Roman" w:eastAsia="Times New Roman" w:hAnsi="Times New Roman"/>
          <w:szCs w:val="28"/>
          <w:lang w:eastAsia="ru-RU"/>
        </w:rPr>
        <w:t>структурні</w:t>
      </w:r>
      <w:r>
        <w:rPr>
          <w:rFonts w:ascii="Times New Roman" w:hAnsi="Times New Roman"/>
          <w:sz w:val="20"/>
          <w:szCs w:val="28"/>
          <w:lang w:eastAsia="uk-UA"/>
        </w:rPr>
        <w:t xml:space="preserve"> підрозділи Менської міської ради»</w:t>
      </w:r>
    </w:p>
    <w:p w:rsidR="00800FC9" w:rsidRDefault="00800FC9" w:rsidP="00800FC9">
      <w:pPr>
        <w:suppressAutoHyphens/>
        <w:spacing w:after="0" w:line="240" w:lineRule="auto"/>
        <w:ind w:left="7080" w:firstLine="3"/>
        <w:rPr>
          <w:rFonts w:ascii="Times New Roman" w:hAnsi="Times New Roman"/>
          <w:b/>
          <w:color w:val="000000"/>
          <w:spacing w:val="-4"/>
          <w:w w:val="101"/>
          <w:sz w:val="24"/>
          <w:szCs w:val="28"/>
        </w:rPr>
      </w:pPr>
    </w:p>
    <w:p w:rsidR="00932D80" w:rsidRDefault="00932D80" w:rsidP="00932D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ПОЛОЖЕННЯ</w:t>
      </w:r>
    </w:p>
    <w:p w:rsidR="00932D80" w:rsidRDefault="00932D80" w:rsidP="00932D80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w w:val="101"/>
          <w:sz w:val="28"/>
          <w:szCs w:val="28"/>
        </w:rPr>
        <w:t>ПРО ТРУДОВИЙ АРХІВ МЕНСЬКОЇ МІСЬКОЇ РАДИ</w:t>
      </w:r>
    </w:p>
    <w:p w:rsidR="00932D80" w:rsidRDefault="00932D80" w:rsidP="00932D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1. Трудовий архів є сектором Менської міської ради (далі – Сектор або Трудовий архів), створюється для централізованого тимчасового зберігання архівних документів, нагромаджених у процесі документування службових, трудових та інших правовідносин юридичних осіб і фізичних осіб – підприємців та інших архівних документів, що не належать до Національного архівного фонду (далі – архівні документи).</w:t>
      </w:r>
    </w:p>
    <w:p w:rsidR="00932D80" w:rsidRDefault="00932D80" w:rsidP="00932D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Архівні документи передаються до Трудового архіву у разі припинення діяльності юридичних осіб і фізичних осіб - підприємців, а також у випадках, визначених законодавством.</w:t>
      </w:r>
    </w:p>
    <w:p w:rsidR="00932D80" w:rsidRDefault="00932D80" w:rsidP="00932D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2. Трудовий архів створюється за рішенням Менської міської ради і утримується за рахунок коштів міського бюджету, коштів, отриманих за науково-технічне опрацювання і зберігання архівних документів, та коштів з інших надходжень, не заборонених законом.</w:t>
      </w:r>
    </w:p>
    <w:p w:rsidR="00932D80" w:rsidRDefault="00932D80" w:rsidP="00932D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3. Трудовий архів підпорядковується міській раді та підзвітний і підконтрольний Державному архіву області, архівному відділу районної державної адміністрації.</w:t>
      </w:r>
    </w:p>
    <w:p w:rsidR="00932D80" w:rsidRDefault="00932D80" w:rsidP="00932D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4. У своїй діяльності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Трудовий архів керується Конституцією і законами України, актами Президента України, Кабінету Міністрів України, рішеннями і розпорядженнями органів місцевого самоврядування, іншими нормативно-правовими актами та цим положенням.</w:t>
      </w:r>
    </w:p>
    <w:p w:rsidR="00932D80" w:rsidRDefault="00932D80" w:rsidP="00932D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питань організації та методики ведення архівної справи  Трудовий архів керується нормативно-правовими актами, затвердженими Міністерством юстиції України, правилами, положеннями, інструкціями, методичними рекомендаціями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Укрдержархіву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>, Державного архіву області.</w:t>
      </w:r>
    </w:p>
    <w:p w:rsidR="00932D80" w:rsidRDefault="00932D80" w:rsidP="00932D8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5. Для реалізації своїх функцій сектор забезпечується службовим приміщенням, архівосховищами, придатними для довгострокового зберігання документів, їх технічним оснащенням, охороною, засобами оргтехніки.</w:t>
      </w:r>
    </w:p>
    <w:p w:rsidR="00932D80" w:rsidRDefault="00932D80" w:rsidP="00932D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6. Основними</w:t>
      </w:r>
      <w:r>
        <w:rPr>
          <w:rFonts w:ascii="Times New Roman" w:hAnsi="Times New Roman"/>
          <w:sz w:val="28"/>
          <w:szCs w:val="28"/>
        </w:rPr>
        <w:t xml:space="preserve"> завданнями  Трудового архіву є: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забезпечення централізованого тимчасового зберігання архівних документів, ведення їх обліку та використання відомостей, що в них містяться;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до</w:t>
      </w:r>
      <w:r>
        <w:rPr>
          <w:rFonts w:ascii="Times New Roman" w:hAnsi="Times New Roman"/>
          <w:sz w:val="28"/>
          <w:szCs w:val="28"/>
        </w:rPr>
        <w:t>держання законодавства про Національний архівний фонд та архівні установи.</w:t>
      </w:r>
    </w:p>
    <w:p w:rsidR="00932D80" w:rsidRDefault="00932D80" w:rsidP="00932D8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Трудовий</w:t>
      </w:r>
      <w:r>
        <w:rPr>
          <w:rFonts w:ascii="Times New Roman" w:hAnsi="Times New Roman"/>
          <w:sz w:val="28"/>
          <w:szCs w:val="28"/>
        </w:rPr>
        <w:t xml:space="preserve"> архів відповідно до покладених на нього завдань: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здійснює приймання від ліквідованих юридичних осіб, фізичних осіб – підприємців, які здійснювали свою діяльність (були зареєстровані) на території Менської об’єднаної громади, документів з кадрових питань (особового складу) в упорядкованому стані за описами справ, погодженими Державним архівом області;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lastRenderedPageBreak/>
        <w:t>- здійснює приймання від ліквідованих юридичних осіб, фізичних осіб – підприємців, які здійснювали свою діяльність (були зареєстровані) на території Менської об’єднаної громади документів тимчасового зберігання (до 10 років), у тому числі регістрів бухгалтерського обліку, фінансової звітності та інших документів, пов’язаних з обчисленням і сплатою податків, зборів, строки зберігання яких на момент ліквідації не закінчилися;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здійснює приймання виборчої документації тимчасового строку зберігання відповідно до законодавства;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веде облік юридичних осіб, що перебувають на стадії ліквідації (банкрутства) протягом ліквідаційної процедури, з метою контролю за впорядкуванням, забезпеченням збереженості архівних документів до передачі їх на зберігання до Трудового архіву;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 xml:space="preserve">- забезпечує відповідно до умов, визначених </w:t>
      </w:r>
      <w:proofErr w:type="spellStart"/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Укрдержархівом</w:t>
      </w:r>
      <w:proofErr w:type="spellEnd"/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, тимчасове зберігання архівних документів ліквідованих юридичних осіб, фізичних осіб - підприємців, які здійснювали свою діяльність (були зареєстровані) на території Менської об’єднаної громади;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проводить експертизу цінності архівних документів, що зберігаються в Трудовому архіві, подає на розгляд експертній комісії відповідного архівного відділу районної державної адміністрації акти про вилучення для знищення документів, строки зберігання яких закінчилися;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веде облік документів, що зберігаються в Трудовому архіві, у тому числі шляхом створення та підтримання облікових баз даних;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створює і вдосконалює довідковий апарат до архівних документів;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організовує користування документами у службових, соціально-правових, наукових та інших цілях;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інформує громадян, органи державної влади та місцевого самоврядування, підприємства, установи та організації про склад і зміст документів Трудового архіву;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проводить роботи щодо встановлення місцезнаходження документів ліквідованих юридичних осіб,  що не надійшли до трудового архіву, інформує про це заінтересовані підприємства, установи, організації та громадян;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видає архівні довідки, копії документів на запити фізичних і юридичних осіб;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забезпечує збереження конфіденційності персональних даних, що обробляються в його інформаційних системах;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приймає участь спільно з відділами міської ради у складанні та погодженні зведеної номенклатури справ міської ради;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приймає участь у проведенні попередньої експертизи цінності документів, що зберігаються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міській раді, складанні та подання на розгляд експертної комісії  міської ради описів справ постійного зберігання, описів справ тривалого (понад 10 років) зберігання, описів з кадрових питань (особового складу), актів про вилучення до знищення, не внесених до Національного архівного фонду.</w:t>
      </w:r>
    </w:p>
    <w:p w:rsidR="00932D80" w:rsidRDefault="00932D80" w:rsidP="00932D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8. Для виконання покладених на Трудовий архів завдань йому надається право: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 xml:space="preserve">- одержувати від ліквідаторів відомості про кількість, склад і стан упорядкування документів для визначення вартості послуг, що здійснює </w:t>
      </w: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lastRenderedPageBreak/>
        <w:t xml:space="preserve">Трудовий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архів</w:t>
      </w: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, відповідно до цін і тарифів, затверджених в установленому порядку, та інші необхідні відомості для роботи;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надавати методичну допомогу ліквідаційним комісіям (ліквідаторам) з питань, що входять до компетенції Трудового архіву;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інформувати керівництво міської ради про стан зберігання документів підприємств, установ і організацій - джерел комплектування та вносити пропозиції щодо поліпшення цієї роботи;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брати участь у засіданнях експертних комісій у разі розгляду на них описів справ тимчасового зберігання, документів з особового складу підприємств, установ і організацій - джерел комплектування трудового архіву та актів про вилучення для знищення документів, строки зберігання яких закінчилися;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брати участь у нарадах, які проводить районна державна адміністрація, міська рада, ліквідатор,  Державний архів області, архівний відділ районної державної адміністрації, в разі розгляду на них питань роботи з документами.</w:t>
      </w:r>
    </w:p>
    <w:p w:rsidR="00932D80" w:rsidRDefault="00932D80" w:rsidP="00932D8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Трудовий архів працює відповідно до річного плану, який затверджує міський голова. Примірник річного плану та звіту про його виконання надається відповідно Державному архіву області та архівному відділу районної державної адміністрації.</w:t>
      </w:r>
    </w:p>
    <w:p w:rsidR="00932D80" w:rsidRDefault="00932D80" w:rsidP="00932D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10. У Трудовому архіві зберігаються:</w:t>
      </w:r>
    </w:p>
    <w:p w:rsidR="00932D80" w:rsidRDefault="00932D80" w:rsidP="00932D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документи тривалого строку зберігання з кадрових питань (з особового складу) та тимчасового зберігання ліквідованих юридичних осіб незалежно від форми власності, підпорядкування та фізичних осіб - підприємців, які припинили свою діяльність, що діяли (були зареєстровані) на території Менської об’єднаної громади;</w:t>
      </w:r>
    </w:p>
    <w:p w:rsidR="00932D80" w:rsidRDefault="00932D80" w:rsidP="00932D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довідковий апарат, що розкриває склад і зміст документів.</w:t>
      </w:r>
    </w:p>
    <w:p w:rsidR="00932D80" w:rsidRDefault="00932D80" w:rsidP="00932D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11. Трудовий архів очолює завідувач сектором, який призначається на посаду та звільняється з посади розпорядженням міського голови після попереднього погодження (прийняття рішення) на виконкомі міської ради (відповідно до діючого законодавства).</w:t>
      </w:r>
    </w:p>
    <w:p w:rsidR="00932D80" w:rsidRDefault="00932D80" w:rsidP="00932D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12. Завідувач сектором :</w:t>
      </w:r>
    </w:p>
    <w:p w:rsidR="00932D80" w:rsidRDefault="00932D80" w:rsidP="00932D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організовує діяльність сектору, персонально відповідає за виконання покладених на архів завдань;</w:t>
      </w:r>
    </w:p>
    <w:p w:rsidR="00932D80" w:rsidRDefault="00932D80" w:rsidP="00932D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контролює виконання службових обов’язків працівниками сектору;</w:t>
      </w:r>
    </w:p>
    <w:p w:rsidR="00932D80" w:rsidRDefault="00932D80" w:rsidP="00932D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вирішує відповідно до законодавства питання щодо доступу користувачів до документів, що знаходяться на зберіганні;</w:t>
      </w:r>
    </w:p>
    <w:p w:rsidR="00932D80" w:rsidRDefault="00932D80" w:rsidP="00932D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організовує ведення прийому громадян, розгляд звернень, що належать до компетенції Трудового архіву;</w:t>
      </w:r>
    </w:p>
    <w:p w:rsidR="00932D80" w:rsidRDefault="00932D80" w:rsidP="00932D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- представляє Трудовий архів з усіх питань, пов'язаних з його діяльністю.</w:t>
      </w:r>
    </w:p>
    <w:p w:rsidR="00932D80" w:rsidRDefault="00932D80" w:rsidP="00932D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13.Службові обов'язки працівників сектору визначаються посадовими інструкціями, що затверджуються міським головою.</w:t>
      </w:r>
    </w:p>
    <w:p w:rsidR="00932D80" w:rsidRDefault="00932D80" w:rsidP="00932D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14. Штатний розпис сектору затверджується на сесії Менської міської ради з урахуванням виконання всіх покладених на нього завдань, кількості документів, що знаходяться на зберіганні і підлягають зберіганню в архіві, обсягів довідкової роботи.</w:t>
      </w:r>
    </w:p>
    <w:p w:rsidR="00932D80" w:rsidRDefault="00932D80" w:rsidP="00932D8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252525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t>15. Трудовий архів у своїй діяльності тісно взаємодіє з постійними комісіями, депутатами міської ради, надає необхідні інформаційні матеріали, своєчасно реагує на депутатські запити та запитання.</w:t>
      </w:r>
    </w:p>
    <w:p w:rsidR="00932D80" w:rsidRDefault="00932D80" w:rsidP="00932D80">
      <w:pPr>
        <w:shd w:val="clear" w:color="auto" w:fill="FFFFFF"/>
        <w:spacing w:after="0" w:line="240" w:lineRule="auto"/>
        <w:ind w:firstLine="300"/>
        <w:jc w:val="both"/>
      </w:pPr>
      <w:r>
        <w:rPr>
          <w:rFonts w:ascii="Times New Roman" w:eastAsia="Times New Roman" w:hAnsi="Times New Roman"/>
          <w:color w:val="252525"/>
          <w:sz w:val="28"/>
          <w:szCs w:val="28"/>
          <w:lang w:eastAsia="uk-UA"/>
        </w:rPr>
        <w:lastRenderedPageBreak/>
        <w:t>16.  Трудовий архів не має статусу юридичної особи, має штампи і бланки. Для засвідчення архівних довідок, копій, витягів з архівних документів використовується гербова печатка Менської міської ради.</w:t>
      </w:r>
    </w:p>
    <w:p w:rsidR="00697930" w:rsidRDefault="00932D80" w:rsidP="00800FC9">
      <w:pPr>
        <w:ind w:right="113"/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sectPr w:rsidR="00697930" w:rsidSect="00800FC9">
      <w:pgSz w:w="11906" w:h="16838" w:code="9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2D80"/>
    <w:rsid w:val="005D7643"/>
    <w:rsid w:val="00697930"/>
    <w:rsid w:val="00800FC9"/>
    <w:rsid w:val="0093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8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5407</Words>
  <Characters>3083</Characters>
  <Application>Microsoft Office Word</Application>
  <DocSecurity>0</DocSecurity>
  <Lines>25</Lines>
  <Paragraphs>16</Paragraphs>
  <ScaleCrop>false</ScaleCrop>
  <Company>HOME</Company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2019-01-02T13:28:00Z</dcterms:created>
  <dcterms:modified xsi:type="dcterms:W3CDTF">2019-01-02T14:45:00Z</dcterms:modified>
</cp:coreProperties>
</file>